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20" w:afterAutospacing="0"/>
        <w:jc w:val="center"/>
        <w:rPr>
          <w:rFonts w:asciiTheme="minorHAnsi" w:hAnsiTheme="minorHAnsi"/>
          <w:color w:val="335980"/>
          <w:sz w:val="24"/>
          <w:szCs w:val="24"/>
        </w:rPr>
      </w:pPr>
      <w:r>
        <w:rPr>
          <w:rFonts w:asciiTheme="minorHAnsi" w:hAnsiTheme="minorHAnsi"/>
          <w:color w:val="335980"/>
          <w:sz w:val="24"/>
          <w:szCs w:val="24"/>
        </w:rPr>
        <w:t xml:space="preserve">Criterion B Assessment </w:t>
      </w:r>
    </w:p>
    <w:tbl>
      <w:tblPr>
        <w:tblStyle w:val="8"/>
        <w:tblW w:w="10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423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color w:val="335980"/>
                <w:sz w:val="28"/>
                <w:szCs w:val="28"/>
              </w:rPr>
              <w:t>Level</w:t>
            </w:r>
          </w:p>
        </w:tc>
        <w:tc>
          <w:tcPr>
            <w:tcW w:w="4230"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color w:val="335980"/>
                <w:sz w:val="28"/>
                <w:szCs w:val="28"/>
              </w:rPr>
              <w:t>MYP General Descriptor</w:t>
            </w:r>
          </w:p>
        </w:tc>
        <w:tc>
          <w:tcPr>
            <w:tcW w:w="5670"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color w:val="335980"/>
                <w:sz w:val="28"/>
                <w:szCs w:val="28"/>
              </w:rPr>
              <w:t xml:space="preserve">Task specific descriptor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color w:val="335980"/>
                <w:sz w:val="28"/>
                <w:szCs w:val="28"/>
              </w:rPr>
              <w:t>0</w:t>
            </w:r>
          </w:p>
        </w:tc>
        <w:tc>
          <w:tcPr>
            <w:tcW w:w="4230" w:type="dxa"/>
          </w:tcPr>
          <w:tbl>
            <w:tblPr>
              <w:tblStyle w:val="7"/>
              <w:tblW w:w="3598" w:type="dxa"/>
              <w:tblCellSpacing w:w="15" w:type="dxa"/>
              <w:tblInd w:w="0" w:type="dxa"/>
              <w:tblLayout w:type="fixed"/>
              <w:tblCellMar>
                <w:top w:w="15" w:type="dxa"/>
                <w:left w:w="15" w:type="dxa"/>
                <w:bottom w:w="15" w:type="dxa"/>
                <w:right w:w="15" w:type="dxa"/>
              </w:tblCellMar>
            </w:tblPr>
            <w:tblGrid>
              <w:gridCol w:w="3598"/>
            </w:tblGrid>
            <w:tr>
              <w:tblPrEx>
                <w:tblLayout w:type="fixed"/>
                <w:tblCellMar>
                  <w:top w:w="15" w:type="dxa"/>
                  <w:left w:w="15" w:type="dxa"/>
                  <w:bottom w:w="15" w:type="dxa"/>
                  <w:right w:w="15" w:type="dxa"/>
                </w:tblCellMar>
              </w:tblPrEx>
              <w:trPr>
                <w:tblCellSpacing w:w="15" w:type="dxa"/>
              </w:trPr>
              <w:tc>
                <w:tcPr>
                  <w:tcW w:w="3538" w:type="dxa"/>
                  <w:vAlign w:val="center"/>
                </w:tcPr>
                <w:p>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The student does not reach a standard described by any of the descriptors below.</w:t>
                  </w:r>
                </w:p>
              </w:tc>
            </w:tr>
          </w:tbl>
          <w:p>
            <w:pPr>
              <w:pStyle w:val="2"/>
              <w:spacing w:after="120" w:afterAutospacing="0"/>
              <w:outlineLvl w:val="0"/>
              <w:rPr>
                <w:rFonts w:asciiTheme="minorHAnsi" w:hAnsiTheme="minorHAnsi"/>
                <w:b w:val="0"/>
                <w:color w:val="335980"/>
                <w:sz w:val="28"/>
                <w:szCs w:val="28"/>
              </w:rPr>
            </w:pPr>
          </w:p>
        </w:tc>
        <w:tc>
          <w:tcPr>
            <w:tcW w:w="5670" w:type="dxa"/>
          </w:tcPr>
          <w:p>
            <w:pPr>
              <w:pStyle w:val="2"/>
              <w:spacing w:after="120" w:afterAutospacing="0"/>
              <w:outlineLvl w:val="0"/>
              <w:rPr>
                <w:rFonts w:asciiTheme="minorHAnsi" w:hAnsiTheme="minorHAnsi"/>
                <w:b w:val="0"/>
                <w:sz w:val="24"/>
                <w:szCs w:val="24"/>
              </w:rPr>
            </w:pPr>
            <w:r>
              <w:rPr>
                <w:rFonts w:asciiTheme="minorHAnsi" w:hAnsiTheme="minorHAnsi"/>
                <w:b w:val="0"/>
                <w:sz w:val="24"/>
                <w:szCs w:val="24"/>
              </w:rPr>
              <w:t>No work submitted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color w:val="335980"/>
                <w:sz w:val="28"/>
                <w:szCs w:val="28"/>
              </w:rPr>
              <w:t>1-2</w:t>
            </w:r>
          </w:p>
        </w:tc>
        <w:tc>
          <w:tcPr>
            <w:tcW w:w="4230"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sz w:val="24"/>
                <w:szCs w:val="24"/>
              </w:rPr>
              <w:t>The student is able to apply, with teacher support, mathematical problem-solving techniques to discover simple patterns, state predictions consistent with patterns.</w:t>
            </w:r>
          </w:p>
        </w:tc>
        <w:tc>
          <w:tcPr>
            <w:tcW w:w="5670" w:type="dxa"/>
          </w:tcPr>
          <w:p>
            <w:pPr>
              <w:pStyle w:val="2"/>
              <w:spacing w:after="120" w:afterAutospacing="0"/>
              <w:outlineLvl w:val="0"/>
              <w:rPr>
                <w:rFonts w:asciiTheme="minorHAnsi" w:hAnsiTheme="minorHAnsi"/>
                <w:b w:val="0"/>
                <w:sz w:val="24"/>
                <w:szCs w:val="24"/>
              </w:rPr>
            </w:pPr>
            <w:r>
              <w:rPr>
                <w:rFonts w:asciiTheme="minorHAnsi" w:hAnsiTheme="minorHAnsi"/>
                <w:b w:val="0"/>
                <w:sz w:val="24"/>
                <w:szCs w:val="24"/>
              </w:rPr>
              <w:t xml:space="preserve">Part 1 is partially addressed. You are able to create a simple tessellation following instructions and to describe the pattern. At least one translation, one rotation and one reflection are identified. All sources are properly cited.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color w:val="335980"/>
                <w:sz w:val="28"/>
                <w:szCs w:val="28"/>
              </w:rPr>
              <w:t>3-4</w:t>
            </w:r>
          </w:p>
        </w:tc>
        <w:tc>
          <w:tcPr>
            <w:tcW w:w="4230"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sz w:val="24"/>
                <w:szCs w:val="24"/>
              </w:rPr>
              <w:t>The student is able to apply mathematical problem-solving techniques to discover simple patterns, suggest general rules consistent with findings.</w:t>
            </w:r>
          </w:p>
        </w:tc>
        <w:tc>
          <w:tcPr>
            <w:tcW w:w="5670" w:type="dxa"/>
          </w:tcPr>
          <w:p>
            <w:pPr>
              <w:pStyle w:val="2"/>
              <w:spacing w:after="120" w:afterAutospacing="0"/>
              <w:outlineLvl w:val="0"/>
              <w:rPr>
                <w:rFonts w:asciiTheme="minorHAnsi" w:hAnsiTheme="minorHAnsi"/>
                <w:b w:val="0"/>
                <w:sz w:val="24"/>
                <w:szCs w:val="24"/>
              </w:rPr>
            </w:pPr>
            <w:r>
              <w:rPr>
                <w:rFonts w:asciiTheme="minorHAnsi" w:hAnsiTheme="minorHAnsi"/>
                <w:b w:val="0"/>
                <w:sz w:val="24"/>
                <w:szCs w:val="24"/>
              </w:rPr>
              <w:t xml:space="preserve">Part 1 is completed with some mistakes of missing work. You are able to create a simple tessellation following instructions and another simple one on your own. You identify both patterns.  You identify and describe at least two translations, two rotations and two reflections using words and math. All sources are properly cited.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color w:val="335980"/>
                <w:sz w:val="28"/>
                <w:szCs w:val="28"/>
              </w:rPr>
              <w:t>5-6</w:t>
            </w:r>
          </w:p>
        </w:tc>
        <w:tc>
          <w:tcPr>
            <w:tcW w:w="4230"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sz w:val="24"/>
                <w:szCs w:val="24"/>
              </w:rPr>
              <w:t>The student is able to select and apply mathematical problem-solving techniques to discover complex patterns, describe patterns as general rules consistent with findings, and verify the validity of these general rules.</w:t>
            </w:r>
          </w:p>
        </w:tc>
        <w:tc>
          <w:tcPr>
            <w:tcW w:w="5670" w:type="dxa"/>
          </w:tcPr>
          <w:p>
            <w:pPr>
              <w:pStyle w:val="2"/>
              <w:spacing w:after="120" w:afterAutospacing="0"/>
              <w:outlineLvl w:val="0"/>
              <w:rPr>
                <w:rFonts w:asciiTheme="minorHAnsi" w:hAnsiTheme="minorHAnsi"/>
                <w:b w:val="0"/>
                <w:sz w:val="24"/>
                <w:szCs w:val="24"/>
              </w:rPr>
            </w:pPr>
            <w:r>
              <w:rPr>
                <w:rFonts w:asciiTheme="minorHAnsi" w:hAnsiTheme="minorHAnsi"/>
                <w:b w:val="0"/>
                <w:sz w:val="24"/>
                <w:szCs w:val="24"/>
              </w:rPr>
              <w:t xml:space="preserve">Part 1 is completed. You were able to create a simple tessellation following instructions and another more complex one on your own. You identify and explain both patterns.  You identify, describe using words and math, and explain how to do at least two translations, two rotations two reflections and two enlargements using proper mathematical notation. You predict a next step in pattern and verify it.  All sources are properly cited.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color w:val="335980"/>
                <w:sz w:val="28"/>
                <w:szCs w:val="28"/>
              </w:rPr>
              <w:t>7-8</w:t>
            </w:r>
          </w:p>
        </w:tc>
        <w:tc>
          <w:tcPr>
            <w:tcW w:w="4230" w:type="dxa"/>
          </w:tcPr>
          <w:p>
            <w:pPr>
              <w:pStyle w:val="2"/>
              <w:spacing w:after="120" w:afterAutospacing="0"/>
              <w:outlineLvl w:val="0"/>
              <w:rPr>
                <w:rFonts w:asciiTheme="minorHAnsi" w:hAnsiTheme="minorHAnsi"/>
                <w:b w:val="0"/>
                <w:color w:val="335980"/>
                <w:sz w:val="28"/>
                <w:szCs w:val="28"/>
              </w:rPr>
            </w:pPr>
            <w:r>
              <w:rPr>
                <w:rFonts w:asciiTheme="minorHAnsi" w:hAnsiTheme="minorHAnsi"/>
                <w:b w:val="0"/>
                <w:sz w:val="24"/>
                <w:szCs w:val="24"/>
              </w:rPr>
              <w:t>The student is able to select and apply mathematical problem-solving techniques to discover complex patterns, describe patterns as general rules consistent with correct findings, prove, or verify and justify, these general rules.</w:t>
            </w:r>
          </w:p>
        </w:tc>
        <w:tc>
          <w:tcPr>
            <w:tcW w:w="5670" w:type="dxa"/>
          </w:tcPr>
          <w:p>
            <w:pPr>
              <w:pStyle w:val="2"/>
              <w:spacing w:after="120" w:afterAutospacing="0"/>
              <w:outlineLvl w:val="0"/>
              <w:rPr>
                <w:rFonts w:asciiTheme="minorHAnsi" w:hAnsiTheme="minorHAnsi"/>
                <w:b w:val="0"/>
                <w:sz w:val="24"/>
                <w:szCs w:val="24"/>
              </w:rPr>
            </w:pPr>
            <w:r>
              <w:rPr>
                <w:rFonts w:asciiTheme="minorHAnsi" w:hAnsiTheme="minorHAnsi"/>
                <w:b w:val="0"/>
                <w:sz w:val="24"/>
                <w:szCs w:val="24"/>
              </w:rPr>
              <w:t xml:space="preserve">Part 1 is completed. You are able to create a simple tessellation following instructions and another more complex one on your own. You identify and explain both patterns.  You identify, describe using words and math, and explain how to do at least two translations, two rotations two reflections and two enlargements using proper mathematical notation. You predict a next step in pattern and verify it.  Your work is elaborated and your pattern is not obvious. All sources are properly cited.  </w:t>
            </w:r>
          </w:p>
        </w:tc>
      </w:tr>
    </w:tbl>
    <w:p>
      <w:pPr>
        <w:spacing w:before="100" w:beforeAutospacing="1" w:after="100" w:afterAutospacing="1" w:line="240" w:lineRule="auto"/>
        <w:jc w:val="center"/>
        <w:rPr>
          <w:rFonts w:eastAsia="Times New Roman" w:cs="Times New Roman"/>
          <w:b/>
          <w:sz w:val="24"/>
          <w:szCs w:val="24"/>
        </w:rPr>
      </w:pPr>
      <w:r>
        <w:rPr>
          <w:rFonts w:eastAsia="Times New Roman" w:cs="Times New Roman"/>
          <w:b/>
          <w:sz w:val="24"/>
          <w:szCs w:val="24"/>
        </w:rPr>
        <w:t>Your written report must include photos to document the steps of your work, required descriptions drawings or the photos, and explanations using words and mathematical notation. In addition, you must submit the final products to be exhibited.</w:t>
      </w:r>
    </w:p>
    <w:p>
      <w:pPr>
        <w:spacing w:before="100" w:beforeAutospacing="1" w:after="100" w:afterAutospacing="1" w:line="240" w:lineRule="auto"/>
        <w:rPr>
          <w:rFonts w:eastAsia="Times New Roman" w:cs="Times New Roman"/>
          <w:b/>
        </w:rPr>
      </w:pPr>
    </w:p>
    <w:p>
      <w:pPr>
        <w:spacing w:before="100" w:beforeAutospacing="1" w:after="100" w:afterAutospacing="1" w:line="240" w:lineRule="auto"/>
        <w:rPr>
          <w:rFonts w:eastAsia="Times New Roman" w:cs="Times New Roman"/>
          <w:b/>
        </w:rPr>
      </w:pPr>
      <w:r>
        <w:rPr>
          <w:rFonts w:eastAsia="Times New Roman" w:cs="Times New Roman"/>
          <w:b/>
        </w:rPr>
        <w:t xml:space="preserve">PART 1 – The warm-up – 3 hours in-class work </w:t>
      </w:r>
    </w:p>
    <w:p>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Explore this webpage: </w:t>
      </w:r>
      <w:r>
        <w:fldChar w:fldCharType="begin"/>
      </w:r>
      <w:r>
        <w:instrText xml:space="preserve"> HYPERLINK "http://www.mcescher.com/" </w:instrText>
      </w:r>
      <w:r>
        <w:fldChar w:fldCharType="separate"/>
      </w:r>
      <w:r>
        <w:rPr>
          <w:rFonts w:eastAsia="Times New Roman" w:cs="Times New Roman"/>
          <w:color w:val="0000FF"/>
          <w:sz w:val="24"/>
          <w:szCs w:val="24"/>
          <w:u w:val="single"/>
        </w:rPr>
        <w:t>http://www.mcescher.com/</w:t>
      </w:r>
      <w:r>
        <w:rPr>
          <w:rFonts w:eastAsia="Times New Roman" w:cs="Times New Roman"/>
          <w:color w:val="0000FF"/>
          <w:sz w:val="24"/>
          <w:szCs w:val="24"/>
          <w:u w:val="single"/>
        </w:rPr>
        <w:fldChar w:fldCharType="end"/>
      </w:r>
      <w:r>
        <w:rPr>
          <w:rFonts w:eastAsia="Times New Roman" w:cs="Times New Roman"/>
          <w:sz w:val="24"/>
          <w:szCs w:val="24"/>
        </w:rPr>
        <w:t xml:space="preserve"> </w:t>
      </w:r>
      <w:r>
        <w:rPr>
          <w:rFonts w:eastAsia="Times New Roman" w:cs="Times New Roman"/>
          <w:sz w:val="24"/>
          <w:szCs w:val="24"/>
        </w:rPr>
        <w:br w:type="textWrapping"/>
      </w:r>
      <w:r>
        <w:rPr>
          <w:rFonts w:eastAsia="Times New Roman" w:cs="Times New Roman"/>
          <w:sz w:val="24"/>
          <w:szCs w:val="24"/>
        </w:rPr>
        <w:t xml:space="preserve">Start your written report today. All sources must be properly referenced! I like this generator: </w:t>
      </w:r>
      <w:r>
        <w:fldChar w:fldCharType="begin"/>
      </w:r>
      <w:r>
        <w:instrText xml:space="preserve"> HYPERLINK "http://www.citationmachine.net/apa/cite-a-website" </w:instrText>
      </w:r>
      <w:r>
        <w:fldChar w:fldCharType="separate"/>
      </w:r>
      <w:r>
        <w:rPr>
          <w:rFonts w:eastAsia="Times New Roman" w:cs="Times New Roman"/>
          <w:color w:val="0000FF"/>
          <w:sz w:val="24"/>
          <w:szCs w:val="24"/>
          <w:u w:val="single"/>
        </w:rPr>
        <w:t>http://www.citationmachine.net/apa/cite-a-website</w:t>
      </w:r>
      <w:r>
        <w:rPr>
          <w:rFonts w:eastAsia="Times New Roman" w:cs="Times New Roman"/>
          <w:color w:val="0000FF"/>
          <w:sz w:val="24"/>
          <w:szCs w:val="24"/>
          <w:u w:val="single"/>
        </w:rPr>
        <w:fldChar w:fldCharType="end"/>
      </w:r>
    </w:p>
    <w:p>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1. Open a word document. Write your name, the date, write the unit title, the inquiry statement and the debatable inquiry question.</w:t>
      </w:r>
    </w:p>
    <w:p>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2. Now open the following webpage and explore it: </w:t>
      </w:r>
      <w:r>
        <w:fldChar w:fldCharType="begin"/>
      </w:r>
      <w:r>
        <w:instrText xml:space="preserve"> HYPERLINK "http://www.mcescher.com/" </w:instrText>
      </w:r>
      <w:r>
        <w:fldChar w:fldCharType="separate"/>
      </w:r>
      <w:r>
        <w:rPr>
          <w:rFonts w:eastAsia="Times New Roman" w:cs="Times New Roman"/>
          <w:color w:val="0000FF"/>
          <w:sz w:val="24"/>
          <w:szCs w:val="24"/>
          <w:u w:val="single"/>
        </w:rPr>
        <w:t>http://www.mcescher.com/</w:t>
      </w:r>
      <w:r>
        <w:rPr>
          <w:rFonts w:eastAsia="Times New Roman" w:cs="Times New Roman"/>
          <w:color w:val="0000FF"/>
          <w:sz w:val="24"/>
          <w:szCs w:val="24"/>
          <w:u w:val="single"/>
        </w:rPr>
        <w:fldChar w:fldCharType="end"/>
      </w:r>
      <w:r>
        <w:rPr>
          <w:rFonts w:eastAsia="Times New Roman" w:cs="Times New Roman"/>
          <w:sz w:val="24"/>
          <w:szCs w:val="24"/>
        </w:rPr>
        <w:t xml:space="preserve"> </w:t>
      </w:r>
    </w:p>
    <w:p>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3. In another page of your report, write about </w:t>
      </w:r>
      <w:bookmarkStart w:id="0" w:name="_GoBack"/>
      <w:r>
        <w:rPr>
          <w:rFonts w:eastAsia="Times New Roman" w:cs="Times New Roman"/>
          <w:sz w:val="24"/>
          <w:szCs w:val="24"/>
        </w:rPr>
        <w:t xml:space="preserve">Escher </w:t>
      </w:r>
      <w:bookmarkEnd w:id="0"/>
      <w:r>
        <w:rPr>
          <w:rFonts w:eastAsia="Times New Roman" w:cs="Times New Roman"/>
          <w:sz w:val="24"/>
          <w:szCs w:val="24"/>
        </w:rPr>
        <w:t xml:space="preserve">work. Here are some questions suggested to you: Who is (or was) M.C. Escher? What is the connection between Escher and math? What is the connection between Escher and math? What mathematical transformation can you see in the works displayed? Use proper mathematical notation to explain the transformations. Use the snapshot (or screenshot) to capture examples of your comments. </w:t>
      </w:r>
    </w:p>
    <w:p>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4. Now visit the website At Projects for Kids and make a tessellation following the instructions - </w:t>
      </w:r>
      <w:r>
        <w:fldChar w:fldCharType="begin"/>
      </w:r>
      <w:r>
        <w:instrText xml:space="preserve"> HYPERLINK "http://artprojectsforkids.org/fish-tessellation/" </w:instrText>
      </w:r>
      <w:r>
        <w:fldChar w:fldCharType="separate"/>
      </w:r>
      <w:r>
        <w:rPr>
          <w:rFonts w:eastAsia="Times New Roman" w:cs="Times New Roman"/>
          <w:color w:val="0000FF"/>
          <w:sz w:val="24"/>
          <w:szCs w:val="24"/>
          <w:u w:val="single"/>
        </w:rPr>
        <w:t>http://artprojectsforkids.org/fish-tessellation/</w:t>
      </w:r>
      <w:r>
        <w:rPr>
          <w:rFonts w:eastAsia="Times New Roman" w:cs="Times New Roman"/>
          <w:color w:val="0000FF"/>
          <w:sz w:val="24"/>
          <w:szCs w:val="24"/>
          <w:u w:val="single"/>
        </w:rPr>
        <w:fldChar w:fldCharType="end"/>
      </w:r>
      <w:r>
        <w:rPr>
          <w:rFonts w:eastAsia="Times New Roman" w:cs="Times New Roman"/>
          <w:sz w:val="24"/>
          <w:szCs w:val="24"/>
        </w:rPr>
        <w:t xml:space="preserve"> Paper color, scissors, glue, etc are in the metallic drawer. Take paper color if you need it to finish at home. You can use any colors you want, black and white is fine too. </w:t>
      </w:r>
    </w:p>
    <w:p>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5. Make Escher's style tessellations online. Write the transformation using math. </w:t>
      </w:r>
      <w:r>
        <w:fldChar w:fldCharType="begin"/>
      </w:r>
      <w:r>
        <w:instrText xml:space="preserve"> HYPERLINK "http://gwydir.demon.co.uk/jo/tess/sqtile.htm" </w:instrText>
      </w:r>
      <w:r>
        <w:fldChar w:fldCharType="separate"/>
      </w:r>
      <w:r>
        <w:rPr>
          <w:rFonts w:eastAsia="Times New Roman" w:cs="Times New Roman"/>
          <w:color w:val="0000FF"/>
          <w:sz w:val="24"/>
          <w:szCs w:val="24"/>
          <w:u w:val="single"/>
        </w:rPr>
        <w:t>http://gwydir.demon.co.uk/jo/tess/sqtile.htm</w:t>
      </w:r>
      <w:r>
        <w:rPr>
          <w:rFonts w:eastAsia="Times New Roman" w:cs="Times New Roman"/>
          <w:color w:val="0000FF"/>
          <w:sz w:val="24"/>
          <w:szCs w:val="24"/>
          <w:u w:val="single"/>
        </w:rPr>
        <w:fldChar w:fldCharType="end"/>
      </w:r>
      <w:r>
        <w:rPr>
          <w:rFonts w:eastAsia="Times New Roman" w:cs="Times New Roman"/>
          <w:sz w:val="24"/>
          <w:szCs w:val="24"/>
        </w:rPr>
        <w:t xml:space="preserve"> Include this in your report. Remember to include your tessellation in the report. </w:t>
      </w:r>
    </w:p>
    <w:p>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6. More tessellations to explore. Having fun with kangaroos at </w:t>
      </w:r>
      <w:r>
        <w:fldChar w:fldCharType="begin"/>
      </w:r>
      <w:r>
        <w:instrText xml:space="preserve"> HYPERLINK "http://www.ozzigami.com.au/tessellations.html" </w:instrText>
      </w:r>
      <w:r>
        <w:fldChar w:fldCharType="separate"/>
      </w:r>
      <w:r>
        <w:rPr>
          <w:rFonts w:eastAsia="Times New Roman" w:cs="Times New Roman"/>
          <w:color w:val="0000FF"/>
          <w:sz w:val="24"/>
          <w:szCs w:val="24"/>
          <w:u w:val="single"/>
        </w:rPr>
        <w:t>http://www.ozzigami.com.au/tessellations.html</w:t>
      </w:r>
      <w:r>
        <w:rPr>
          <w:rFonts w:eastAsia="Times New Roman" w:cs="Times New Roman"/>
          <w:color w:val="0000FF"/>
          <w:sz w:val="24"/>
          <w:szCs w:val="24"/>
          <w:u w:val="single"/>
        </w:rPr>
        <w:fldChar w:fldCharType="end"/>
      </w:r>
      <w:r>
        <w:rPr>
          <w:rFonts w:eastAsia="Times New Roman" w:cs="Times New Roman"/>
          <w:sz w:val="24"/>
          <w:szCs w:val="24"/>
        </w:rPr>
        <w:t xml:space="preserve"> </w:t>
      </w:r>
    </w:p>
    <w:p>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Part 2: Create some art using Math – At home.</w:t>
      </w:r>
    </w:p>
    <w:p>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7. Now, create a piece of your own involving geometrical patterns obtained through transformations. </w:t>
      </w:r>
      <w:r>
        <w:rPr>
          <w:rFonts w:eastAsia="Times New Roman" w:cs="Times New Roman"/>
          <w:sz w:val="24"/>
          <w:szCs w:val="24"/>
          <w:u w:val="single"/>
        </w:rPr>
        <w:t>Use the assessment rubric above to learn about the requirements</w:t>
      </w:r>
      <w:r>
        <w:rPr>
          <w:rFonts w:eastAsia="Times New Roman" w:cs="Times New Roman"/>
          <w:sz w:val="24"/>
          <w:szCs w:val="24"/>
        </w:rPr>
        <w:t xml:space="preserve">. Document all your steps with photos. You can use the photos to explain the transformations. For example, a photo showing you folding the paper can help to illustrate how to create reflection.  </w:t>
      </w:r>
    </w:p>
    <w:sectPr>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86"/>
    <w:family w:val="swiss"/>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Calibri">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onospace">
    <w:altName w:val="Times New Roman"/>
    <w:panose1 w:val="020B0609030804020204"/>
    <w:charset w:val="00"/>
    <w:family w:val="auto"/>
    <w:pitch w:val="default"/>
    <w:sig w:usb0="00000000" w:usb1="00000000" w:usb2="00000000" w:usb3="00000000" w:csb0="001D016D" w:csb1="00000000"/>
  </w:font>
  <w:font w:name="Serif">
    <w:altName w:val="Times New Roman"/>
    <w:panose1 w:val="02060603050605020204"/>
    <w:charset w:val="00"/>
    <w:family w:val="auto"/>
    <w:pitch w:val="default"/>
    <w:sig w:usb0="00000000" w:usb1="00000000" w:usb2="00000000" w:usb3="00000000" w:csb0="001D016D" w:csb1="00000000"/>
  </w:font>
  <w:font w:name="Bitstream Vera Sans">
    <w:panose1 w:val="020B0603030804020204"/>
    <w:charset w:val="00"/>
    <w:family w:val="auto"/>
    <w:pitch w:val="default"/>
    <w:sig w:usb0="800000AF" w:usb1="1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E1"/>
    <w:rsid w:val="001F5423"/>
    <w:rsid w:val="003215E1"/>
    <w:rsid w:val="005E7510"/>
    <w:rsid w:val="00856A97"/>
    <w:rsid w:val="00B538D0"/>
    <w:rsid w:val="DFAF4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Hyperlink"/>
    <w:basedOn w:val="4"/>
    <w:semiHidden/>
    <w:unhideWhenUsed/>
    <w:uiPriority w:val="99"/>
    <w:rPr>
      <w:color w:val="0000FF"/>
      <w:u w:val="single"/>
    </w:rPr>
  </w:style>
  <w:style w:type="character" w:styleId="6">
    <w:name w:val="Strong"/>
    <w:basedOn w:val="4"/>
    <w:qFormat/>
    <w:uiPriority w:val="22"/>
    <w:rPr>
      <w:b/>
      <w:bCs/>
    </w:rPr>
  </w:style>
  <w:style w:type="table" w:styleId="8">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Heading 1 Char"/>
    <w:basedOn w:val="4"/>
    <w:link w:val="2"/>
    <w:uiPriority w:val="9"/>
    <w:rPr>
      <w:rFonts w:ascii="Times New Roman" w:hAnsi="Times New Roman" w:eastAsia="Times New Roman" w:cs="Times New Roman"/>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2E3436"/>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696</Words>
  <Characters>3911</Characters>
  <Lines>36</Lines>
  <Paragraphs>10</Paragraphs>
  <TotalTime>42</TotalTime>
  <ScaleCrop>false</ScaleCrop>
  <LinksUpToDate>false</LinksUpToDate>
  <CharactersWithSpaces>4600</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2015-12-06T09:21:00Z</dcterms:created>
  <dc:creator> </dc:creator>
  <cp:lastModifiedBy>apc</cp:lastModifiedBy>
  <dcterms:modified xsi:type="dcterms:W3CDTF">2019-03-08T15:39:29Z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0x010100CFF58824DCD74A4D9270264FDB13E9D6</vt:lpwstr>
  </property>
  <property fmtid="{D5CDD505-2E9C-101B-9397-08002B2CF9AE}" pid="3" name="KSOProductBuildVer">
    <vt:lpwstr>1033-10.1.0.6757</vt:lpwstr>
  </property>
</Properties>
</file>